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-1416"/>
        <w:tblW w:w="1066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25"/>
        <w:gridCol w:w="709"/>
        <w:gridCol w:w="306"/>
        <w:gridCol w:w="880"/>
        <w:gridCol w:w="920"/>
        <w:gridCol w:w="162"/>
        <w:gridCol w:w="578"/>
        <w:gridCol w:w="97"/>
        <w:gridCol w:w="843"/>
        <w:gridCol w:w="1280"/>
        <w:gridCol w:w="1680"/>
        <w:gridCol w:w="1060"/>
        <w:gridCol w:w="1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6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方正楷体_GBK" w:eastAsia="方正楷体_GBK" w:cs="宋体" w:hAnsiTheme="minorEastAsia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楷体_GBK" w:eastAsia="方正楷体_GBK" w:cs="宋体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楷体_GBK" w:eastAsia="方正楷体_GBK" w:cs="宋体" w:hAnsiTheme="minorEastAsia"/>
                <w:bCs/>
                <w:kern w:val="0"/>
                <w:sz w:val="28"/>
                <w:szCs w:val="28"/>
              </w:rPr>
              <w:t>附件</w:t>
            </w:r>
          </w:p>
          <w:p>
            <w:pPr>
              <w:widowControl/>
              <w:jc w:val="center"/>
              <w:rPr>
                <w:rFonts w:ascii="方正小标宋_GBK" w:hAnsi="宋体" w:eastAsia="方正小标宋_GBK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_GBK" w:hAnsi="宋体" w:eastAsia="方正小标宋_GBK" w:cs="宋体"/>
                <w:b/>
                <w:bCs/>
                <w:kern w:val="0"/>
                <w:sz w:val="40"/>
                <w:szCs w:val="40"/>
              </w:rPr>
              <w:t>重庆建工集团应聘登记表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01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94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政治   面貌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最高 学历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参加工     作时间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2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职业资格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现工作部门</w:t>
            </w:r>
          </w:p>
        </w:tc>
        <w:tc>
          <w:tcPr>
            <w:tcW w:w="44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现任职务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4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本人通      讯地址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邮编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爱好特长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家  庭  主  要  成  员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与员工关系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工作（学习）单位及职务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  作  简  历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8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工作单位及部门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任何职务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有何奖惩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8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8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8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8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8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8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38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  历  教  育  经  历</w:t>
            </w:r>
          </w:p>
        </w:tc>
        <w:tc>
          <w:tcPr>
            <w:tcW w:w="2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学习院校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学习类    别层次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有何奖惩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8312D"/>
    <w:rsid w:val="3298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2021-09-30T03:20:00Z</dcterms:created>
  <dc:creator>Dai 点点</dc:creator>
  <cp:lastModifiedBy>Dai 点点</cp:lastModifiedBy>
  <dcterms:modified xsi:type="dcterms:W3CDTF">2021-09-30T03:20:31Z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C059637B66D24D32B3330BDFEF945BA7</vt:lpwstr>
  </property>
</Properties>
</file>